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4A27" w14:textId="77777777" w:rsidR="005A6E28" w:rsidRDefault="005A6E28" w:rsidP="00465F47">
      <w:pPr>
        <w:rPr>
          <w:b/>
          <w:bCs/>
          <w:sz w:val="34"/>
          <w:szCs w:val="34"/>
        </w:rPr>
      </w:pPr>
      <w:r>
        <w:rPr>
          <w:noProof/>
        </w:rPr>
        <w:drawing>
          <wp:inline distT="0" distB="0" distL="0" distR="0" wp14:anchorId="4C26028B" wp14:editId="693C70BA">
            <wp:extent cx="2228850" cy="798671"/>
            <wp:effectExtent l="0" t="0" r="0" b="1905"/>
            <wp:docPr id="1233225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25171" name="Picture 123322517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136" cy="80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D7F03" w14:textId="4EBD6E6E" w:rsidR="00465F47" w:rsidRPr="001413A3" w:rsidRDefault="00465F47" w:rsidP="00D624BC">
      <w:pPr>
        <w:jc w:val="center"/>
        <w:rPr>
          <w:b/>
          <w:bCs/>
          <w:sz w:val="34"/>
          <w:szCs w:val="34"/>
        </w:rPr>
      </w:pPr>
      <w:r w:rsidRPr="001413A3">
        <w:rPr>
          <w:b/>
          <w:bCs/>
          <w:sz w:val="34"/>
          <w:szCs w:val="34"/>
        </w:rPr>
        <w:t>Teacher Resource Sheet</w:t>
      </w:r>
    </w:p>
    <w:p w14:paraId="479E5AA6" w14:textId="77777777" w:rsidR="00465F47" w:rsidRPr="001413A3" w:rsidRDefault="00465F47" w:rsidP="00D624BC">
      <w:pPr>
        <w:jc w:val="center"/>
        <w:rPr>
          <w:b/>
          <w:bCs/>
          <w:sz w:val="34"/>
          <w:szCs w:val="34"/>
        </w:rPr>
      </w:pPr>
      <w:r w:rsidRPr="001413A3">
        <w:rPr>
          <w:b/>
          <w:bCs/>
          <w:i/>
          <w:iCs/>
          <w:sz w:val="34"/>
          <w:szCs w:val="34"/>
        </w:rPr>
        <w:t>Heart of the Motor</w:t>
      </w:r>
      <w:r w:rsidRPr="001413A3">
        <w:rPr>
          <w:b/>
          <w:bCs/>
          <w:sz w:val="34"/>
          <w:szCs w:val="34"/>
        </w:rPr>
        <w:t xml:space="preserve"> Classroom Film Experience</w:t>
      </w:r>
    </w:p>
    <w:p w14:paraId="210873DD" w14:textId="77777777" w:rsidR="00465F47" w:rsidRPr="00465F47" w:rsidRDefault="00465F47" w:rsidP="00D624BC">
      <w:pPr>
        <w:jc w:val="center"/>
      </w:pPr>
      <w:r w:rsidRPr="00465F47">
        <w:t>Recommended Grade Level: High School (Grades 9–12)</w:t>
      </w:r>
      <w:r w:rsidRPr="00465F47">
        <w:br/>
        <w:t>Time Required: One Class Period (~50 minutes)</w:t>
      </w:r>
    </w:p>
    <w:p w14:paraId="5C51ABCB" w14:textId="77777777" w:rsidR="00465F47" w:rsidRPr="00465F47" w:rsidRDefault="00337871" w:rsidP="00465F47">
      <w:r>
        <w:pict w14:anchorId="20E5A2F8">
          <v:rect id="_x0000_i1025" style="width:0;height:1.5pt" o:hralign="center" o:hrstd="t" o:hr="t" fillcolor="#a0a0a0" stroked="f"/>
        </w:pict>
      </w:r>
    </w:p>
    <w:p w14:paraId="443861AA" w14:textId="77777777" w:rsidR="00465F47" w:rsidRPr="00465F47" w:rsidRDefault="00465F47" w:rsidP="00465F47">
      <w:pPr>
        <w:rPr>
          <w:b/>
          <w:bCs/>
        </w:rPr>
      </w:pPr>
      <w:r w:rsidRPr="00465F47">
        <w:rPr>
          <w:b/>
          <w:bCs/>
        </w:rPr>
        <w:t>Film Overview</w:t>
      </w:r>
    </w:p>
    <w:p w14:paraId="42078535" w14:textId="2C76E734" w:rsidR="00465F47" w:rsidRPr="00465F47" w:rsidRDefault="00465F47" w:rsidP="00465F47">
      <w:r w:rsidRPr="00465F47">
        <w:rPr>
          <w:i/>
          <w:iCs/>
        </w:rPr>
        <w:t>Heart of the Motor</w:t>
      </w:r>
      <w:r w:rsidRPr="00465F47">
        <w:t xml:space="preserve"> tells the story of Wyatt Eddy, a young man whose love for a 1966 Ford truck named “Elmer” brought joy to his family and community. After Wyatt’s life was tragically cut short, his story continued through the gift of organ donation.</w:t>
      </w:r>
    </w:p>
    <w:p w14:paraId="358E22EA" w14:textId="1DD0E4F2" w:rsidR="00465F47" w:rsidRPr="00465F47" w:rsidRDefault="00465F47" w:rsidP="00465F47">
      <w:r w:rsidRPr="00465F47">
        <w:t xml:space="preserve">Through interviews, storytelling, and powerful imagery, the film explores themes of generosity, legacy, and how one </w:t>
      </w:r>
      <w:r w:rsidR="00BB4C48">
        <w:t xml:space="preserve">generous </w:t>
      </w:r>
      <w:r w:rsidRPr="00465F47">
        <w:t>decision can impact many lives.</w:t>
      </w:r>
    </w:p>
    <w:p w14:paraId="28DE2AA0" w14:textId="77777777" w:rsidR="00465F47" w:rsidRPr="00465F47" w:rsidRDefault="00337871" w:rsidP="00465F47">
      <w:r>
        <w:pict w14:anchorId="24A9BB65">
          <v:rect id="_x0000_i1026" style="width:0;height:1.5pt" o:hralign="center" o:hrstd="t" o:hr="t" fillcolor="#a0a0a0" stroked="f"/>
        </w:pict>
      </w:r>
    </w:p>
    <w:p w14:paraId="6E15F7C4" w14:textId="77777777" w:rsidR="00465F47" w:rsidRPr="00465F47" w:rsidRDefault="00465F47" w:rsidP="00465F47">
      <w:pPr>
        <w:rPr>
          <w:b/>
          <w:bCs/>
        </w:rPr>
      </w:pPr>
      <w:r w:rsidRPr="00465F47">
        <w:rPr>
          <w:b/>
          <w:bCs/>
        </w:rPr>
        <w:t>Learning Objectives</w:t>
      </w:r>
    </w:p>
    <w:p w14:paraId="5BCF0A85" w14:textId="77777777" w:rsidR="00465F47" w:rsidRPr="00465F47" w:rsidRDefault="00465F47" w:rsidP="00465F47">
      <w:r w:rsidRPr="00465F47">
        <w:t>After watching the film, students will be able to:</w:t>
      </w:r>
    </w:p>
    <w:p w14:paraId="30D374F2" w14:textId="77777777" w:rsidR="00465F47" w:rsidRPr="00465F47" w:rsidRDefault="00465F47" w:rsidP="00465F47">
      <w:r w:rsidRPr="00465F47">
        <w:t>• Reflect on how personal stories influence understanding of real-world issues</w:t>
      </w:r>
      <w:r w:rsidRPr="00465F47">
        <w:br/>
        <w:t>• Analyze how film and media shape public awareness and attitudes</w:t>
      </w:r>
      <w:r w:rsidRPr="00465F47">
        <w:br/>
        <w:t>• Understand the life-saving impact of organ, eye, and tissue donation</w:t>
      </w:r>
      <w:r w:rsidRPr="00465F47">
        <w:br/>
        <w:t>• Participate in a research activity measuring how storytelling influences learning</w:t>
      </w:r>
    </w:p>
    <w:p w14:paraId="3B3A3F95" w14:textId="77777777" w:rsidR="00465F47" w:rsidRPr="00465F47" w:rsidRDefault="00337871" w:rsidP="00465F47">
      <w:r>
        <w:pict w14:anchorId="1E86C71E">
          <v:rect id="_x0000_i1027" style="width:0;height:1.5pt" o:hralign="center" o:hrstd="t" o:hr="t" fillcolor="#a0a0a0" stroked="f"/>
        </w:pict>
      </w:r>
    </w:p>
    <w:p w14:paraId="44A5FE89" w14:textId="77777777" w:rsidR="00465F47" w:rsidRPr="00465F47" w:rsidRDefault="00465F47" w:rsidP="00465F47">
      <w:pPr>
        <w:rPr>
          <w:b/>
          <w:bCs/>
        </w:rPr>
      </w:pPr>
      <w:r w:rsidRPr="00465F47">
        <w:rPr>
          <w:b/>
          <w:bCs/>
        </w:rPr>
        <w:t>Classroom Plan (50 Minutes)</w:t>
      </w:r>
    </w:p>
    <w:p w14:paraId="2F22AB95" w14:textId="4B170D27" w:rsidR="00465F47" w:rsidRPr="00465F47" w:rsidRDefault="00465F47" w:rsidP="00465F47">
      <w:r w:rsidRPr="00465F47">
        <w:rPr>
          <w:b/>
          <w:bCs/>
        </w:rPr>
        <w:t>1. Pre-Viewing Survey (5 minutes)</w:t>
      </w:r>
      <w:r w:rsidR="0012575A">
        <w:rPr>
          <w:b/>
          <w:bCs/>
        </w:rPr>
        <w:t xml:space="preserve"> </w:t>
      </w:r>
      <w:hyperlink r:id="rId10" w:history="1">
        <w:r w:rsidR="00AD4249" w:rsidRPr="00AD4249">
          <w:rPr>
            <w:rStyle w:val="Hyperlink"/>
            <w:b/>
            <w:bCs/>
          </w:rPr>
          <w:t>https://forms.gle/1xbYbHWxEh5jhWV16</w:t>
        </w:r>
      </w:hyperlink>
      <w:r w:rsidRPr="00465F47">
        <w:br/>
        <w:t>Students complete a brief survey about their knowledge of organ donation and how media shapes their understanding of important issues.</w:t>
      </w:r>
    </w:p>
    <w:p w14:paraId="601D367D" w14:textId="77777777" w:rsidR="00465F47" w:rsidRPr="00465F47" w:rsidRDefault="00465F47" w:rsidP="00465F47">
      <w:r w:rsidRPr="00465F47">
        <w:rPr>
          <w:b/>
          <w:bCs/>
        </w:rPr>
        <w:t>2. Film Screening (40 minutes)</w:t>
      </w:r>
      <w:r w:rsidRPr="00465F47">
        <w:br/>
        <w:t xml:space="preserve">Students watch </w:t>
      </w:r>
      <w:r w:rsidRPr="00465F47">
        <w:rPr>
          <w:i/>
          <w:iCs/>
        </w:rPr>
        <w:t>Heart of the Motor</w:t>
      </w:r>
      <w:r w:rsidRPr="00465F47">
        <w:t>.</w:t>
      </w:r>
    </w:p>
    <w:p w14:paraId="5BC03E90" w14:textId="1760892D" w:rsidR="00465F47" w:rsidRPr="00465F47" w:rsidRDefault="00465F47" w:rsidP="00465F47">
      <w:r w:rsidRPr="00465F47">
        <w:rPr>
          <w:b/>
          <w:bCs/>
        </w:rPr>
        <w:lastRenderedPageBreak/>
        <w:t>3. Post-Viewing Survey &amp; Discussion (5–10 minutes)</w:t>
      </w:r>
      <w:r w:rsidR="0073087F">
        <w:rPr>
          <w:b/>
          <w:bCs/>
        </w:rPr>
        <w:t xml:space="preserve"> </w:t>
      </w:r>
      <w:r w:rsidR="0073087F" w:rsidRPr="00AE4AE4">
        <w:t> </w:t>
      </w:r>
      <w:hyperlink r:id="rId11" w:history="1">
        <w:r w:rsidR="0073087F" w:rsidRPr="0073087F">
          <w:rPr>
            <w:rStyle w:val="Hyperlink"/>
            <w:b/>
            <w:bCs/>
          </w:rPr>
          <w:t>https://forms.gle/AjXz3co7B86BRQoH6</w:t>
        </w:r>
      </w:hyperlink>
      <w:r w:rsidR="0073087F">
        <w:t xml:space="preserve"> </w:t>
      </w:r>
      <w:r w:rsidRPr="00465F47">
        <w:br/>
        <w:t>Students complete a short reflection survey and discuss key ideas from the film.</w:t>
      </w:r>
    </w:p>
    <w:p w14:paraId="792CFC64" w14:textId="587A7367" w:rsidR="00465F47" w:rsidRPr="00927F97" w:rsidRDefault="00465F47" w:rsidP="00465F47">
      <w:pPr>
        <w:rPr>
          <w:i/>
          <w:iCs/>
        </w:rPr>
      </w:pPr>
      <w:r w:rsidRPr="00927F97">
        <w:rPr>
          <w:i/>
          <w:iCs/>
        </w:rPr>
        <w:t>Optional: Teachers may use the discussion guide</w:t>
      </w:r>
      <w:r w:rsidR="00927F97">
        <w:rPr>
          <w:i/>
          <w:iCs/>
        </w:rPr>
        <w:t>/activity</w:t>
      </w:r>
      <w:r w:rsidRPr="00927F97">
        <w:rPr>
          <w:i/>
          <w:iCs/>
        </w:rPr>
        <w:t xml:space="preserve"> questions </w:t>
      </w:r>
      <w:r w:rsidR="00927F97">
        <w:rPr>
          <w:i/>
          <w:iCs/>
        </w:rPr>
        <w:t>provided</w:t>
      </w:r>
      <w:r w:rsidRPr="00927F97">
        <w:rPr>
          <w:i/>
          <w:iCs/>
        </w:rPr>
        <w:t>.</w:t>
      </w:r>
    </w:p>
    <w:p w14:paraId="4DDB7F9D" w14:textId="77777777" w:rsidR="00465F47" w:rsidRPr="00465F47" w:rsidRDefault="00337871" w:rsidP="00465F47">
      <w:r>
        <w:pict w14:anchorId="339190EE">
          <v:rect id="_x0000_i1028" style="width:0;height:1.5pt" o:hralign="center" o:hrstd="t" o:hr="t" fillcolor="#a0a0a0" stroked="f"/>
        </w:pict>
      </w:r>
    </w:p>
    <w:p w14:paraId="04BF2090" w14:textId="77777777" w:rsidR="00465F47" w:rsidRPr="00465F47" w:rsidRDefault="00465F47" w:rsidP="00465F47">
      <w:pPr>
        <w:rPr>
          <w:b/>
          <w:bCs/>
        </w:rPr>
      </w:pPr>
      <w:r w:rsidRPr="00465F47">
        <w:rPr>
          <w:b/>
          <w:bCs/>
        </w:rPr>
        <w:t>Student Research Participation</w:t>
      </w:r>
    </w:p>
    <w:p w14:paraId="3350F4D4" w14:textId="47AB1D1A" w:rsidR="00465F47" w:rsidRPr="00465F47" w:rsidRDefault="00465F47" w:rsidP="00465F47">
      <w:r w:rsidRPr="00465F47">
        <w:t xml:space="preserve">Students participate in a simple pre- and post-viewing survey designed to help </w:t>
      </w:r>
      <w:r w:rsidR="0073087F">
        <w:t>Donate Life Kentucky Trust</w:t>
      </w:r>
      <w:r w:rsidRPr="00465F47">
        <w:t xml:space="preserve"> understand how storytelling and media influence student learning about organ donation.</w:t>
      </w:r>
    </w:p>
    <w:p w14:paraId="43CD2B8D" w14:textId="77777777" w:rsidR="00465F47" w:rsidRPr="00465F47" w:rsidRDefault="00465F47" w:rsidP="00465F47">
      <w:r w:rsidRPr="00465F47">
        <w:t>This activity introduces students to how researchers:</w:t>
      </w:r>
    </w:p>
    <w:p w14:paraId="310CA574" w14:textId="77777777" w:rsidR="00465F47" w:rsidRPr="00465F47" w:rsidRDefault="00465F47" w:rsidP="00465F47">
      <w:r w:rsidRPr="00465F47">
        <w:t>• Collect information through surveys</w:t>
      </w:r>
      <w:r w:rsidRPr="00465F47">
        <w:br/>
        <w:t>• Analyze changes in knowledge or attitudes</w:t>
      </w:r>
      <w:r w:rsidRPr="00465F47">
        <w:br/>
        <w:t>• Use data to improve public education</w:t>
      </w:r>
    </w:p>
    <w:p w14:paraId="4D3415D4" w14:textId="77777777" w:rsidR="00465F47" w:rsidRPr="00465F47" w:rsidRDefault="00465F47" w:rsidP="00465F47">
      <w:r w:rsidRPr="00465F47">
        <w:t>Student responses are anonymous and reported only in aggregate.</w:t>
      </w:r>
    </w:p>
    <w:p w14:paraId="4F96CFC9" w14:textId="724C7FC3" w:rsidR="00977AD5" w:rsidRPr="00977AD5" w:rsidRDefault="00977AD5" w:rsidP="00977AD5">
      <w:pPr>
        <w:rPr>
          <w:b/>
          <w:bCs/>
          <w:sz w:val="34"/>
          <w:szCs w:val="34"/>
        </w:rPr>
      </w:pPr>
      <w:r>
        <w:pict w14:anchorId="45E02507">
          <v:rect id="_x0000_i1076" style="width:0;height:1.5pt" o:hralign="center" o:hrstd="t" o:hr="t" fillcolor="#a0a0a0" stroked="f"/>
        </w:pict>
      </w:r>
      <w:r w:rsidRPr="00977AD5">
        <w:rPr>
          <w:b/>
          <w:bCs/>
          <w:sz w:val="34"/>
          <w:szCs w:val="34"/>
        </w:rPr>
        <w:t>Kentucky Academic Standards Alignment</w:t>
      </w:r>
    </w:p>
    <w:p w14:paraId="67AE2D5B" w14:textId="77777777" w:rsidR="00977AD5" w:rsidRPr="00977AD5" w:rsidRDefault="00977AD5" w:rsidP="00977AD5">
      <w:r w:rsidRPr="00977AD5">
        <w:t>This lesson supports multiple Kentucky Academic Standards (KAS) and can be used in English, Health, Media, or Career &amp; Technical Education classrooms.</w:t>
      </w:r>
    </w:p>
    <w:p w14:paraId="200EE602" w14:textId="3DCC8570" w:rsidR="00977AD5" w:rsidRPr="00977AD5" w:rsidRDefault="00977AD5" w:rsidP="00977AD5">
      <w:pPr>
        <w:rPr>
          <w:b/>
          <w:bCs/>
        </w:rPr>
      </w:pPr>
      <w:r w:rsidRPr="00977AD5">
        <w:rPr>
          <w:b/>
          <w:bCs/>
        </w:rPr>
        <w:t>English Language Arts (ELA)</w:t>
      </w:r>
    </w:p>
    <w:p w14:paraId="769AAE6B" w14:textId="77777777" w:rsidR="00977AD5" w:rsidRPr="00977AD5" w:rsidRDefault="00977AD5" w:rsidP="00977AD5">
      <w:r w:rsidRPr="00977AD5">
        <w:t>SL.9–10.1 / SL.11–12.1 — Collaborative Discussion</w:t>
      </w:r>
      <w:r w:rsidRPr="00977AD5">
        <w:br/>
        <w:t>Students participate effectively in discussions and respond to others’ ideas.</w:t>
      </w:r>
    </w:p>
    <w:p w14:paraId="27223AF4" w14:textId="77777777" w:rsidR="00977AD5" w:rsidRPr="00977AD5" w:rsidRDefault="00977AD5" w:rsidP="00977AD5">
      <w:r w:rsidRPr="00977AD5">
        <w:t>RI.9–10.7 / RI.11–12.7 — Integration of Knowledge and Ideas</w:t>
      </w:r>
      <w:r w:rsidRPr="00977AD5">
        <w:br/>
        <w:t>Students analyze how information is presented in different media formats, including film and visual storytelling.</w:t>
      </w:r>
    </w:p>
    <w:p w14:paraId="673C74AF" w14:textId="77777777" w:rsidR="00977AD5" w:rsidRPr="00977AD5" w:rsidRDefault="00977AD5" w:rsidP="00977AD5">
      <w:r w:rsidRPr="00977AD5">
        <w:t>RI.9–10.8 / RI.11–12.8 — Evaluating Arguments and Evidence</w:t>
      </w:r>
      <w:r w:rsidRPr="00977AD5">
        <w:br/>
        <w:t>Students evaluate claims and supporting evidence presented in informational media.</w:t>
      </w:r>
    </w:p>
    <w:p w14:paraId="155559CF" w14:textId="77777777" w:rsidR="00977AD5" w:rsidRPr="00977AD5" w:rsidRDefault="00977AD5" w:rsidP="00977AD5">
      <w:r w:rsidRPr="00977AD5">
        <w:t>W.9–10.7 / W.11–12.7 — Research to Build Knowledge</w:t>
      </w:r>
      <w:r w:rsidRPr="00977AD5">
        <w:br/>
        <w:t>Students conduct short research activities to explore questions and analyze information.</w:t>
      </w:r>
    </w:p>
    <w:p w14:paraId="066313D3" w14:textId="77777777" w:rsidR="00977AD5" w:rsidRPr="00977AD5" w:rsidRDefault="00977AD5" w:rsidP="00977AD5">
      <w:r w:rsidRPr="00977AD5">
        <w:pict w14:anchorId="39BB7BE7">
          <v:rect id="_x0000_i1068" style="width:0;height:1.5pt" o:hralign="center" o:hrstd="t" o:hr="t" fillcolor="#a0a0a0" stroked="f"/>
        </w:pict>
      </w:r>
    </w:p>
    <w:p w14:paraId="21FC2CEB" w14:textId="77777777" w:rsidR="00977AD5" w:rsidRPr="00977AD5" w:rsidRDefault="00977AD5" w:rsidP="00977AD5">
      <w:pPr>
        <w:rPr>
          <w:b/>
          <w:bCs/>
        </w:rPr>
      </w:pPr>
      <w:r w:rsidRPr="00977AD5">
        <w:rPr>
          <w:b/>
          <w:bCs/>
        </w:rPr>
        <w:t>Health Education</w:t>
      </w:r>
    </w:p>
    <w:p w14:paraId="6253EDBD" w14:textId="77777777" w:rsidR="00977AD5" w:rsidRPr="00977AD5" w:rsidRDefault="00977AD5" w:rsidP="00977AD5">
      <w:r w:rsidRPr="00977AD5">
        <w:lastRenderedPageBreak/>
        <w:t>Students examine factors that influence personal and community health decisions, including:</w:t>
      </w:r>
    </w:p>
    <w:p w14:paraId="48D4589B" w14:textId="77777777" w:rsidR="00977AD5" w:rsidRPr="00977AD5" w:rsidRDefault="00977AD5" w:rsidP="00977AD5">
      <w:r w:rsidRPr="00977AD5">
        <w:t>• Accessing reliable health information</w:t>
      </w:r>
      <w:r w:rsidRPr="00977AD5">
        <w:br/>
        <w:t>• Understanding how individual choices affect others</w:t>
      </w:r>
      <w:r w:rsidRPr="00977AD5">
        <w:br/>
        <w:t>• Exploring real-world health topics such as organ donation and transplantation</w:t>
      </w:r>
    </w:p>
    <w:p w14:paraId="15581032" w14:textId="77777777" w:rsidR="00977AD5" w:rsidRPr="00977AD5" w:rsidRDefault="00977AD5" w:rsidP="00977AD5">
      <w:r w:rsidRPr="00977AD5">
        <w:t>Source: Kentucky Academic Standards for Health Education</w:t>
      </w:r>
      <w:r w:rsidRPr="00977AD5">
        <w:br/>
      </w:r>
      <w:hyperlink r:id="rId12" w:tgtFrame="_new" w:history="1">
        <w:r w:rsidRPr="00977AD5">
          <w:rPr>
            <w:rStyle w:val="Hyperlink"/>
          </w:rPr>
          <w:t>https://www.education.ky.gov/curriculum/standards/kyacadstand/Documents/Kentucky_Academic_Standards_for_Health%20Education.pdf</w:t>
        </w:r>
      </w:hyperlink>
    </w:p>
    <w:p w14:paraId="6E72187E" w14:textId="77777777" w:rsidR="00977AD5" w:rsidRPr="00977AD5" w:rsidRDefault="00977AD5" w:rsidP="00977AD5">
      <w:r w:rsidRPr="00977AD5">
        <w:pict w14:anchorId="688D1BD1">
          <v:rect id="_x0000_i1069" style="width:0;height:1.5pt" o:hralign="center" o:hrstd="t" o:hr="t" fillcolor="#a0a0a0" stroked="f"/>
        </w:pict>
      </w:r>
    </w:p>
    <w:p w14:paraId="2A227ACF" w14:textId="77777777" w:rsidR="00977AD5" w:rsidRPr="00977AD5" w:rsidRDefault="00977AD5" w:rsidP="00977AD5">
      <w:pPr>
        <w:rPr>
          <w:b/>
          <w:bCs/>
        </w:rPr>
      </w:pPr>
      <w:r w:rsidRPr="00977AD5">
        <w:rPr>
          <w:b/>
          <w:bCs/>
        </w:rPr>
        <w:t>Scientific Inquiry &amp; Research Skills</w:t>
      </w:r>
    </w:p>
    <w:p w14:paraId="07CE135F" w14:textId="77777777" w:rsidR="00977AD5" w:rsidRPr="00977AD5" w:rsidRDefault="00977AD5" w:rsidP="00977AD5">
      <w:r w:rsidRPr="00977AD5">
        <w:t>Students participate in a simple research activity through pre- and post-viewing surveys, introducing concepts such as:</w:t>
      </w:r>
    </w:p>
    <w:p w14:paraId="07C9D185" w14:textId="77777777" w:rsidR="00977AD5" w:rsidRPr="00977AD5" w:rsidRDefault="00977AD5" w:rsidP="00977AD5">
      <w:r w:rsidRPr="00977AD5">
        <w:t>• Data collection</w:t>
      </w:r>
      <w:r w:rsidRPr="00977AD5">
        <w:br/>
        <w:t>• Identifying patterns in results</w:t>
      </w:r>
      <w:r w:rsidRPr="00977AD5">
        <w:br/>
        <w:t>• Understanding how research informs public education</w:t>
      </w:r>
    </w:p>
    <w:p w14:paraId="6477A305" w14:textId="77777777" w:rsidR="00977AD5" w:rsidRPr="00977AD5" w:rsidRDefault="00977AD5" w:rsidP="00977AD5">
      <w:r w:rsidRPr="00977AD5">
        <w:pict w14:anchorId="08710509">
          <v:rect id="_x0000_i1070" style="width:0;height:1.5pt" o:hralign="center" o:hrstd="t" o:hr="t" fillcolor="#a0a0a0" stroked="f"/>
        </w:pict>
      </w:r>
    </w:p>
    <w:p w14:paraId="5CB5F080" w14:textId="77777777" w:rsidR="00977AD5" w:rsidRPr="00977AD5" w:rsidRDefault="00977AD5" w:rsidP="00977AD5">
      <w:pPr>
        <w:rPr>
          <w:b/>
          <w:bCs/>
        </w:rPr>
      </w:pPr>
      <w:r w:rsidRPr="00977AD5">
        <w:rPr>
          <w:b/>
          <w:bCs/>
        </w:rPr>
        <w:t>Career &amp; Technical Education (Health Science Pathways)</w:t>
      </w:r>
    </w:p>
    <w:p w14:paraId="4AD837BD" w14:textId="77777777" w:rsidR="00977AD5" w:rsidRPr="00977AD5" w:rsidRDefault="00977AD5" w:rsidP="00977AD5">
      <w:r w:rsidRPr="00977AD5">
        <w:t>The topic aligns with Kentucky Health Science career pathway courses, where students explore healthcare issues, public health topics, and medical careers.</w:t>
      </w:r>
    </w:p>
    <w:p w14:paraId="63DF344F" w14:textId="77777777" w:rsidR="00977AD5" w:rsidRPr="00977AD5" w:rsidRDefault="00977AD5" w:rsidP="00977AD5">
      <w:r w:rsidRPr="00977AD5">
        <w:t>Source: Kentucky Department of Education – Health Science Courses</w:t>
      </w:r>
      <w:r w:rsidRPr="00977AD5">
        <w:br/>
      </w:r>
      <w:hyperlink r:id="rId13" w:tgtFrame="_new" w:history="1">
        <w:r w:rsidRPr="00977AD5">
          <w:rPr>
            <w:rStyle w:val="Hyperlink"/>
          </w:rPr>
          <w:t>https://www.education.ky.gov/CTE/ctepa/Documents/24-25_HealthSci-Courses.pdf</w:t>
        </w:r>
      </w:hyperlink>
    </w:p>
    <w:p w14:paraId="331EE196" w14:textId="653171D3" w:rsidR="00465F47" w:rsidRDefault="00977AD5" w:rsidP="00465F47">
      <w:r w:rsidRPr="00977AD5">
        <w:pict w14:anchorId="72DAD128">
          <v:rect id="_x0000_i1071" style="width:0;height:1.5pt" o:hralign="center" o:hrstd="t" o:hr="t" fillcolor="#a0a0a0" stroked="f"/>
        </w:pict>
      </w:r>
    </w:p>
    <w:p w14:paraId="2CA0E396" w14:textId="6DAE7FF8" w:rsidR="00927F97" w:rsidRDefault="00465F47" w:rsidP="00465F47">
      <w:r w:rsidRPr="00465F47">
        <w:t>Thank you for helping Kentucky students explore important topics such as generosity, community impact, and the power of storytelling through film.</w:t>
      </w:r>
      <w:r w:rsidR="001413A3">
        <w:t xml:space="preserve">  </w:t>
      </w:r>
      <w:r w:rsidR="00927F97">
        <w:t xml:space="preserve">$20,000 in </w:t>
      </w:r>
      <w:r w:rsidR="001413A3">
        <w:t xml:space="preserve">Donate Life Scholarships are </w:t>
      </w:r>
      <w:r w:rsidR="00927F97">
        <w:t xml:space="preserve">given to students &amp; community members annually. Find the application online </w:t>
      </w:r>
      <w:hyperlink r:id="rId14" w:history="1">
        <w:r w:rsidR="00927F97" w:rsidRPr="00CB0141">
          <w:rPr>
            <w:rStyle w:val="Hyperlink"/>
          </w:rPr>
          <w:t>www.donatelifeky.org</w:t>
        </w:r>
      </w:hyperlink>
      <w:r w:rsidR="00927F97">
        <w:t xml:space="preserve">. </w:t>
      </w:r>
    </w:p>
    <w:p w14:paraId="3051BC92" w14:textId="464FCE1C" w:rsidR="008B4531" w:rsidRDefault="00927F97">
      <w:r>
        <w:t>C</w:t>
      </w:r>
      <w:r w:rsidR="004C0E88">
        <w:t>ontact us with any questions</w:t>
      </w:r>
      <w:r w:rsidR="001413A3">
        <w:t xml:space="preserve"> or needs:</w:t>
      </w:r>
      <w:r>
        <w:br/>
      </w:r>
      <w:r w:rsidR="004C0E88">
        <w:t xml:space="preserve">Shelley Snyder, Executive Director </w:t>
      </w:r>
      <w:hyperlink r:id="rId15" w:history="1">
        <w:r w:rsidR="004C0E88" w:rsidRPr="00CB0141">
          <w:rPr>
            <w:rStyle w:val="Hyperlink"/>
          </w:rPr>
          <w:t>SSnyder@donatelifeky.org</w:t>
        </w:r>
      </w:hyperlink>
      <w:r>
        <w:br/>
      </w:r>
      <w:r w:rsidR="004C0E88">
        <w:t xml:space="preserve">Becky Kaelin, Director of Outreach Operations </w:t>
      </w:r>
      <w:hyperlink r:id="rId16" w:history="1">
        <w:r w:rsidR="004C0E88" w:rsidRPr="00CB0141">
          <w:rPr>
            <w:rStyle w:val="Hyperlink"/>
          </w:rPr>
          <w:t>BKaelin@donatelifeky.org</w:t>
        </w:r>
      </w:hyperlink>
      <w:r w:rsidR="004C0E88">
        <w:t xml:space="preserve"> </w:t>
      </w:r>
      <w:r>
        <w:br/>
      </w:r>
      <w:r w:rsidR="004C0E88">
        <w:t>Call/text 1-502-694-3015</w:t>
      </w:r>
    </w:p>
    <w:sectPr w:rsidR="008B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E19C6"/>
    <w:multiLevelType w:val="multilevel"/>
    <w:tmpl w:val="CAD2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A3006"/>
    <w:multiLevelType w:val="multilevel"/>
    <w:tmpl w:val="11DE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233C99"/>
    <w:multiLevelType w:val="multilevel"/>
    <w:tmpl w:val="0E78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00950">
    <w:abstractNumId w:val="0"/>
  </w:num>
  <w:num w:numId="2" w16cid:durableId="1378162279">
    <w:abstractNumId w:val="2"/>
  </w:num>
  <w:num w:numId="3" w16cid:durableId="21562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47"/>
    <w:rsid w:val="0012575A"/>
    <w:rsid w:val="00131F54"/>
    <w:rsid w:val="001413A3"/>
    <w:rsid w:val="00255B81"/>
    <w:rsid w:val="00423E47"/>
    <w:rsid w:val="00465F47"/>
    <w:rsid w:val="004C0E88"/>
    <w:rsid w:val="005A6E28"/>
    <w:rsid w:val="0073087F"/>
    <w:rsid w:val="00772575"/>
    <w:rsid w:val="007D6F9C"/>
    <w:rsid w:val="008B4531"/>
    <w:rsid w:val="00927F97"/>
    <w:rsid w:val="00977AD5"/>
    <w:rsid w:val="00A9709B"/>
    <w:rsid w:val="00AD4249"/>
    <w:rsid w:val="00BB4C48"/>
    <w:rsid w:val="00D47EBC"/>
    <w:rsid w:val="00D624BC"/>
    <w:rsid w:val="00DC3EE8"/>
    <w:rsid w:val="00F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AACA"/>
  <w15:chartTrackingRefBased/>
  <w15:docId w15:val="{A744AB48-E6A1-413F-A957-7D8BB15D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ky.gov/CTE/ctepa/Documents/24-25_HealthSci-Course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ky.gov/curriculum/standards/kyacadstand/Documents/Kentucky_Academic_Standards_for_Health%20Educatio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Kaelin@donatelifeky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AjXz3co7B86BRQoH6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Snyder@donatelifeky.org" TargetMode="External"/><Relationship Id="rId10" Type="http://schemas.openxmlformats.org/officeDocument/2006/relationships/hyperlink" Target="https://forms.gle/1xbYbHWxEh5jhWV16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http://www.donatelifek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1248C3ABBE64794BC48D467F6A313" ma:contentTypeVersion="21" ma:contentTypeDescription="Create a new document." ma:contentTypeScope="" ma:versionID="e668bd8475d7bd0565b0b5ccbd6c4880">
  <xsd:schema xmlns:xsd="http://www.w3.org/2001/XMLSchema" xmlns:xs="http://www.w3.org/2001/XMLSchema" xmlns:p="http://schemas.microsoft.com/office/2006/metadata/properties" xmlns:ns1="http://schemas.microsoft.com/sharepoint/v3" xmlns:ns2="ba6a949c-cdac-4802-a73f-1015863669ea" xmlns:ns3="255b488b-2e26-47c8-9c6f-feec1589aaa4" targetNamespace="http://schemas.microsoft.com/office/2006/metadata/properties" ma:root="true" ma:fieldsID="82ff21e3d1bef17c51080be9e5b45e71" ns1:_="" ns2:_="" ns3:_="">
    <xsd:import namespace="http://schemas.microsoft.com/sharepoint/v3"/>
    <xsd:import namespace="ba6a949c-cdac-4802-a73f-1015863669ea"/>
    <xsd:import namespace="255b488b-2e26-47c8-9c6f-feec1589aa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949c-cdac-4802-a73f-1015863669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efbbdc06-468b-4403-a815-b37f7278054d}" ma:internalName="TaxCatchAll" ma:showField="CatchAllData" ma:web="ba6a949c-cdac-4802-a73f-101586366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b488b-2e26-47c8-9c6f-feec1589a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13154ce-bfbd-4372-9e4a-2110cd008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6a949c-cdac-4802-a73f-1015863669ea">SHAACAA563ED-1298124407-28130</_dlc_DocId>
    <_ip_UnifiedCompliancePolicyUIAction xmlns="http://schemas.microsoft.com/sharepoint/v3" xsi:nil="true"/>
    <_dlc_DocIdUrl xmlns="ba6a949c-cdac-4802-a73f-1015863669ea">
      <Url>https://aro365695977.sharepoint.com/sites/DonateLifeCOTeam/_layouts/15/DocIdRedir.aspx?ID=SHAACAA563ED-1298124407-28130</Url>
      <Description>SHAACAA563ED-1298124407-28130</Description>
    </_dlc_DocIdUrl>
    <_ip_UnifiedCompliancePolicyProperties xmlns="http://schemas.microsoft.com/sharepoint/v3" xsi:nil="true"/>
    <TaxCatchAll xmlns="ba6a949c-cdac-4802-a73f-1015863669ea" xsi:nil="true"/>
    <lcf76f155ced4ddcb4097134ff3c332f xmlns="255b488b-2e26-47c8-9c6f-feec1589aa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F58081-3C66-4EE6-B3FD-21C355E7A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6a949c-cdac-4802-a73f-1015863669ea"/>
    <ds:schemaRef ds:uri="255b488b-2e26-47c8-9c6f-feec1589a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1C020-3A96-4DC0-AF1D-65ED1DD92444}">
  <ds:schemaRefs>
    <ds:schemaRef ds:uri="http://schemas.microsoft.com/office/2006/metadata/properties"/>
    <ds:schemaRef ds:uri="http://schemas.microsoft.com/office/infopath/2007/PartnerControls"/>
    <ds:schemaRef ds:uri="ba6a949c-cdac-4802-a73f-1015863669ea"/>
    <ds:schemaRef ds:uri="http://schemas.microsoft.com/sharepoint/v3"/>
    <ds:schemaRef ds:uri="255b488b-2e26-47c8-9c6f-feec1589aaa4"/>
  </ds:schemaRefs>
</ds:datastoreItem>
</file>

<file path=customXml/itemProps3.xml><?xml version="1.0" encoding="utf-8"?>
<ds:datastoreItem xmlns:ds="http://schemas.openxmlformats.org/officeDocument/2006/customXml" ds:itemID="{E7F7CD8C-DF8F-4DBE-978E-A515FFAFC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54B85-1693-4943-89E1-0EAAB53330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Snyder</dc:creator>
  <cp:keywords/>
  <dc:description/>
  <cp:lastModifiedBy>Shelley Snyder</cp:lastModifiedBy>
  <cp:revision>15</cp:revision>
  <dcterms:created xsi:type="dcterms:W3CDTF">2026-03-06T14:23:00Z</dcterms:created>
  <dcterms:modified xsi:type="dcterms:W3CDTF">2026-03-06T14:41:00Z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0x0101004FB1248C3ABBE64794BC48D467F6A313</vt:lpwstr>
  </property>
  <property fmtid="{D5CDD505-2E9C-101B-9397-08002B2CF9AE}" pid="3" name="_dlc_DocIdItemGuid">
    <vt:lpwstr>2287fdd7-b305-4abd-823c-e7a7041dacc9</vt:lpwstr>
  </property>
  <property fmtid="{D5CDD505-2E9C-101B-9397-08002B2CF9AE}" pid="4" name="MediaServiceImageTags">
    <vt:lpwstr/>
  </property>
</Properties>
</file>